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721" w:rsidRDefault="00F23721" w:rsidP="00F23721">
      <w:pPr>
        <w:spacing w:line="276" w:lineRule="auto"/>
        <w:ind w:firstLine="851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F23721">
        <w:rPr>
          <w:rFonts w:ascii="Times New Roman" w:eastAsia="Times New Roman" w:hAnsi="Times New Roman" w:cs="Times New Roman"/>
          <w:sz w:val="36"/>
          <w:szCs w:val="36"/>
          <w:lang w:eastAsia="ru-RU"/>
        </w:rPr>
        <w:t>«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К</w:t>
      </w:r>
      <w:r w:rsidRPr="00F23721">
        <w:rPr>
          <w:rFonts w:ascii="Times New Roman" w:eastAsia="Times New Roman" w:hAnsi="Times New Roman" w:cs="Times New Roman"/>
          <w:sz w:val="36"/>
          <w:szCs w:val="36"/>
          <w:lang w:eastAsia="ru-RU"/>
        </w:rPr>
        <w:t>валификация» и «профессиональный ста</w:t>
      </w:r>
      <w:r w:rsidRPr="00F23721">
        <w:rPr>
          <w:rFonts w:ascii="Times New Roman" w:eastAsia="Times New Roman" w:hAnsi="Times New Roman" w:cs="Times New Roman"/>
          <w:sz w:val="36"/>
          <w:szCs w:val="36"/>
          <w:lang w:eastAsia="ru-RU"/>
        </w:rPr>
        <w:t>н</w:t>
      </w:r>
      <w:r w:rsidRPr="00F23721">
        <w:rPr>
          <w:rFonts w:ascii="Times New Roman" w:eastAsia="Times New Roman" w:hAnsi="Times New Roman" w:cs="Times New Roman"/>
          <w:sz w:val="36"/>
          <w:szCs w:val="36"/>
          <w:lang w:eastAsia="ru-RU"/>
        </w:rPr>
        <w:t>дарт»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</w:p>
    <w:p w:rsidR="00F23721" w:rsidRPr="00F23721" w:rsidRDefault="00F23721" w:rsidP="00F23721">
      <w:pPr>
        <w:spacing w:line="276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0D34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таких понятий, как «квалификация» и «профессиональный ста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дарт», закреплены в статье 195.1 Трудовой кодекс РФ. Прежде чем рассказать о знач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этих категорий для трудовых отношений, мы решили подробно остановиться на их определении и основных характеристиках. Из этой статьи вы узнаете, что предста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ляют собой данные правовые явления. </w:t>
      </w:r>
    </w:p>
    <w:p w:rsidR="00970D34" w:rsidRDefault="00970D34" w:rsidP="00970D34">
      <w:pPr>
        <w:spacing w:line="276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вопроса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0D34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03.12.2012 № 236-Ф3 «О внесении изменений в тр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довой кодекс российской Федерации и статью 1 Федерального закона "О техническом регулировании"» глава 31 ТК РФ была дополнена статьей 195.1, в которой впервые в трудовом законодательстве появились нормативные определения понятий «квалиф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кация» и «профессиональный стандарт», хотя сам термин «квалификация» достаточно активно используется в действующем ТК РФ. </w:t>
      </w:r>
      <w:proofErr w:type="gramEnd"/>
    </w:p>
    <w:p w:rsidR="00970D34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обеспечение равенства возможностей работников должно осуществляться без всякой дискриминации с учетом производительности труда, квалификации и стажа работы по специальности (ст. 2 ТК РФ); трудовая функция работника определяется как работа по должности в соответствии со штатным расписанием, профессии, специал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с указанием квалификации (ст. 15 и 57 ТК РФ); заработная плата работника н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прямую определяется в зависимости от квалификации работника, сложности, колич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и условий выполняемой работы (ст. 129 ТК РФ); при сокращении численности или штата работников преимущественное право на оставление на работе предоставл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 работникам с более высокой производительностью труда и квалификацией (ст. 179 ТК РФ). </w:t>
      </w:r>
    </w:p>
    <w:p w:rsidR="00970D34" w:rsidRDefault="00970D34" w:rsidP="00970D34">
      <w:pPr>
        <w:spacing w:line="276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квалификации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0D34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по российскому законодательству «квалификация - это уровень знаний, умений, профессиональных навыков и опыта работы работника». Одновременно Ф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деральный закон от 29.12.2012 № 273-Ф3 «Об образовании в Российской Федерации» (вступит в силу с 1 сентября 2013 г.) в ст. 2 определяет квалификацию как «уровень знаний, умений, навыков и компетенции, характеризующий подготовленность к в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полнению определенного рода профессиональной деятельности», т. е. дает более дет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лизированное и развернутое определение. </w:t>
      </w:r>
    </w:p>
    <w:p w:rsidR="00970D34" w:rsidRDefault="00970D34" w:rsidP="00970D34">
      <w:pPr>
        <w:spacing w:line="276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этимологическом аспекте понятие «квалификация» обозначает степень го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к какому-нибудь виду труда, уровень подготовленности. Понятие «</w:t>
      </w:r>
      <w:proofErr w:type="gram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</w:t>
      </w:r>
      <w:proofErr w:type="gramEnd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» обозначает «знающий, осведомленный, авторитетный в какой-нибудь области». Значение квалификации</w:t>
      </w:r>
    </w:p>
    <w:p w:rsidR="00970D34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Представляется, что квалификацию </w:t>
      </w:r>
      <w:proofErr w:type="gram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работника</w:t>
      </w:r>
      <w:proofErr w:type="gramEnd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 ра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сматривать: во-первых, как владение комплексом компетентностей, связанных с деятельностью 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ботника по реализации полученного обучения по профилю; во-вторых, как описание соответствующей профессиональной деятельности, включая объективные характер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стики труда и устойчивые индивидуальные личностные качества, кот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рые являются 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данной деятельности профессионально важными, обеспечивающими ее успе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ность. </w:t>
      </w:r>
    </w:p>
    <w:p w:rsidR="00970D34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2 Рекомендации МОТ № 195 (2004 г.) «О развитии людских ресурсов» термин «квалификация» означает официальное выражение технических или профе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сиональных навыков работника, которые признаются на международном, национал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 или отраслевом уровнях. </w:t>
      </w:r>
      <w:proofErr w:type="gramEnd"/>
    </w:p>
    <w:p w:rsidR="00970D34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Конвенция МОТ № 142 (1977г.) </w:t>
      </w:r>
      <w:proofErr w:type="gram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профессиональной ориентации и профе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сиональной подготовке в области развития людских 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сурсов» и Рекомендация МОТ № 150 (1975 г.) «О профессиональной ориентации и професси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нальной подготовке в области развития людских ресурсов» обязывают государства «разрабатывать и сове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шенствовать открытые, гибкие и дополняющие друг друга системы общего и профе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сионально-технического образования независимо от того, осуществляется ли эта де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тельность в системе формального образования</w:t>
      </w:r>
      <w:proofErr w:type="gramEnd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вне ее». </w:t>
      </w:r>
    </w:p>
    <w:p w:rsidR="00970D34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Европейская социальная хартия 1961 г. (в ред. 1996г.) также обязывает госуда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«обеспечивать или содействовать обеспечению соответствующей профессионал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ориентации, профессиональной подготовки и переподготовки». </w:t>
      </w:r>
    </w:p>
    <w:p w:rsidR="00970D34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Международной стандартной классификации занятий (1998г.) для 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ределения профессионализма по отношению к 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ботнику применяются следующие два параметра: уровень квалификации, определяемой сложностью и объемом выполня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мых задач и обязанностей; квалификационная специализация, устанавливаемая в соо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ветствии с конкретной областью требуемых знаний, используемыми в работе машин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ми, инструментами и материалами, а также видом производимых товаров и услуг.</w:t>
      </w:r>
      <w:proofErr w:type="gramEnd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Возможно, именно под влиянием международных стандартов российский законод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 и обратился к определению сущности квалификации работника. Внимание к пр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блеме точного определения сущности квалификации на основе профессиональных стандартов связано с тем, что в России объективно существует проблема эффективной профе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сионализации специалистов. Назрела потребность в действенном обновлении норм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тивной правовой базы системы управления качеством рабочей силы (</w:t>
      </w:r>
      <w:proofErr w:type="gram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включая общероссийский классификатор профессий) и</w:t>
      </w:r>
      <w:proofErr w:type="gramEnd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квалификационных требований к 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ботникам с учетом их унификации согласно станда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там, действующим в странах ЕС и АТЭС, и реалий настоящего времени. </w:t>
      </w:r>
    </w:p>
    <w:p w:rsidR="00970D34" w:rsidRDefault="00970D34" w:rsidP="00970D34">
      <w:pPr>
        <w:spacing w:line="276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Трудовая функция</w:t>
      </w:r>
    </w:p>
    <w:p w:rsidR="00970D34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Первоначально квалификация работника приобретает </w:t>
      </w:r>
      <w:proofErr w:type="gram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ключевое</w:t>
      </w:r>
      <w:proofErr w:type="gramEnd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значении на этапе заключения трудового договора - при определении трудовой функции работн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ка. </w:t>
      </w:r>
    </w:p>
    <w:p w:rsidR="00970D34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Трудовая функция - это стержень трудового договора, на который опираются все прочие элементы трудовых связей, очерчивается круг непосредственных трудовых обязанностей. </w:t>
      </w:r>
      <w:proofErr w:type="gram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Определенность трудовой фун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проявляется в том, что работодатель не вправе поручать работнику выполнение работы, выходящей за рамки трудовой функции, и работник, в свою очередь, не вправе требовать предоста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ему работы, не обусловленной трудовым договором, за исключением случ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ев, предусмотренных ТК РФ и иными федеральными законами (ст. 60 ТК РФ).</w:t>
      </w:r>
      <w:proofErr w:type="gramEnd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Трудовая функция - это раб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 по должности в соответствии со штатным расписанием, профе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сии, специальности с указанием квалификации или конкретный вид поручаемой 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ботнику работы (ст. 15 и 57 ТК РФ). </w:t>
      </w:r>
    </w:p>
    <w:p w:rsidR="00970D34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 соответствии с федеральными законами с выполнением работ по опр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деленным должностям, профессиям, специальностям связано предоставление компе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саций и льгот либо наличие ограничений, то наименование этих должностей, профе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сий или специальностей и квалификационные требования к ним должны соответств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 наименованиям и требованиям, указанным в квалификационных справо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никах, утверждаемых в порядке, устанавливаемом Правительством РФ (ст. 57 ТК РФ). </w:t>
      </w:r>
      <w:proofErr w:type="gramEnd"/>
    </w:p>
    <w:p w:rsidR="00970D34" w:rsidRDefault="00970D34" w:rsidP="00970D34">
      <w:pPr>
        <w:spacing w:line="276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Квалификационные справочники</w:t>
      </w:r>
    </w:p>
    <w:p w:rsidR="00970D34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Работодатели используют следующие справочники. </w:t>
      </w:r>
    </w:p>
    <w:p w:rsidR="00970D34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1.Квалификационный справочник должностей руководителей, специалистов, утв. П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становлением Минтруда России от 21.08.1998 №37. </w:t>
      </w:r>
    </w:p>
    <w:p w:rsidR="00970D34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2.Единый тарифно-квалификационный справочник работ и профессий рабочих (ЕТКС), первый </w:t>
      </w:r>
      <w:proofErr w:type="gram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</w:t>
      </w:r>
      <w:proofErr w:type="gramEnd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которого утв. Постановлением Госко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труда СССР и ВЦСПС от 31.01.1985 № 31/3-30. </w:t>
      </w:r>
    </w:p>
    <w:p w:rsidR="00A550C3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3.Общероссийский классификатор профессий рабочих, дол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ностей служащих и тарифных разрядов, в </w:t>
      </w:r>
      <w:proofErr w:type="gram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</w:t>
      </w:r>
      <w:proofErr w:type="gramEnd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содержится перечень официальных наименований пр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фессий и должностей, существующих в различных отраслях экономики. Общеросси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классификатор профессий рабочих, должностей служащих и тарифных разрядов (ОКПДТР) принят постановлением Госстандарта России от 26.12.1994 №367. Первый раздел посвящен профессиям рабочих и включает в себя профессии рабочих в соотве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Единым тарифно-квалификационным справочником работ и профессий раб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чих (ЕТКС), а также профессии рабочих, права и обяза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которых предусмотрены в уставах, специальных положениях и соответствующих постановлениях, регламент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рующих состав профессий в отраслях экономики. Второй раздел - должности служ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- разработан на основе Единой номенклатуры должностей служащих, Квалифик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ционного справочника должностей руководителей, специалистов и служащих, дейс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вующих постановлений и других нормативных документов по вопр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 оплаты труда с учетом наименований должностей, применяемых в экономике. </w:t>
      </w:r>
    </w:p>
    <w:p w:rsidR="00A550C3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4.Приказ </w:t>
      </w:r>
      <w:proofErr w:type="spell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Минздравсоцразвития</w:t>
      </w:r>
      <w:proofErr w:type="spellEnd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25.10.2010 №921н «О внесении и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менения в порядок применения ЕТКС должностей руководителей, специалистов, сл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жащих», который уточнил требование для занятия руководящей должности при отсу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специальной подготовки, касающееся достаточного стажа практической де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тельности. </w:t>
      </w:r>
    </w:p>
    <w:p w:rsidR="00A550C3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Отметим, что все перечисленные документы постоянно обновляются, тем не </w:t>
      </w:r>
      <w:proofErr w:type="gram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</w:t>
      </w:r>
      <w:proofErr w:type="gramEnd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целому ряду направлений наблюдается несоответствие современным фо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 организации труда. Какие последствия повлечет неточное указание в трудовом дог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воре должности, содержащейся в перечисленных квалификационных справочн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ках? Если при работе в конкретной должности предусмотрены льготы или огранич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то указание ее в трудовом договоре не в точном соответствии с квалификационным спр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вочником будет нарушением законодательства о труде, которое может повлечь и 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министративную ответственность по </w:t>
      </w:r>
      <w:proofErr w:type="gram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 ст.5.27 </w:t>
      </w:r>
      <w:proofErr w:type="spell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КоАП</w:t>
      </w:r>
      <w:proofErr w:type="spellEnd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РФ. Основным негативным м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ментом несоблюдения указанного требования ст.57 ТК РФ является то, что рабо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 может быть впоследствии лишен соответствующих льгот и компенсаций. </w:t>
      </w:r>
    </w:p>
    <w:p w:rsidR="00A550C3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нятием Федерального закона от 24.10.2007 №232-ФЗ, который установил двухуровневое вы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шее профессиональное образование (</w:t>
      </w:r>
      <w:proofErr w:type="spell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</w:t>
      </w:r>
      <w:proofErr w:type="spellEnd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магистратура), Россия вплотную подошла к тому, чтобы включиться в так называемый Болонский процесс, основная цель которого - создание единого общеевропейского образовател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пространства. Болонское соглашение поддержали 40 европейских стран, в том числе Великобрит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ния, Германия, Франция, Италия. </w:t>
      </w:r>
      <w:proofErr w:type="gram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Страны- участницы ставят перед собой следующие задачи: введение общепринятых, сравнимых квалификаций в обла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высшего образования; переход на двухуровневую систему высшего образования (бакалавр, магистр); введение подготовки студентов и нагрузок в терминах зачетных единиц; повышение мобильности студентов, преподавателей; взаимное признание квалификаций и документов в области высшего образования; развитие системы д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полнительного образования с тем, чтобы профессиональное образование продолж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лось в течение всей жизни. </w:t>
      </w:r>
      <w:proofErr w:type="gramEnd"/>
    </w:p>
    <w:p w:rsidR="00A550C3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Перестройка высшего образования в России связана с отходом от жесткой сп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циализации обучающихся в вузах и получением базовых знаний за четыре года (</w:t>
      </w:r>
      <w:proofErr w:type="spell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лавриат</w:t>
      </w:r>
      <w:proofErr w:type="spellEnd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), а в дальнейшем студенты должны будут самостоятельно выбрать специал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ность и адаптироваться к требованиям организаций, в которых будут работать. В предложенном варианте </w:t>
      </w:r>
      <w:proofErr w:type="gram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значительно сокращено</w:t>
      </w:r>
      <w:proofErr w:type="gramEnd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преподавания пр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филирующих предметов, что недостаточно для полноценной профессиональной подготовки специ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листа. Опыт стран, перешедших на двухуровневую систему образования, свидетельс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вует, что выпускники вузов, получившие степень бакалавра, сразу не находят работу, а продолжают образование под эгидой профессионального сообщес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ва. Как правило, на это уходит не менее пяти лет после получения высшего образов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ния. Следовательно, снижение объема специальной подготовки бакалавров для работы в определенных 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лях производства существенно понизит </w:t>
      </w:r>
      <w:proofErr w:type="spell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востребованность</w:t>
      </w:r>
      <w:proofErr w:type="spellEnd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таких выпускников на рынке труда. Хотя степень бакалавра и считается высшим образов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нием, тем не </w:t>
      </w:r>
      <w:proofErr w:type="gram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</w:t>
      </w:r>
      <w:proofErr w:type="gramEnd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она в некоторой степени ограничивает свободу трудоустройства лица, ее получившего. В частности, Высшая квалификационная коллегия судей РФ рассматривает степень бакалавра юриспруденции как первую ступень высшего образования, и бакалавр не имеет права занять должность судьи. В понятие трудовой функции, как уже было ск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зано, включается работа в соответствии с профессией, специальностью, квалификац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ей. Тем не </w:t>
      </w:r>
      <w:proofErr w:type="gram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</w:t>
      </w:r>
      <w:proofErr w:type="gramEnd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признание бакалавра в рамках российских нормативных документов, регламентирующих трудовые отношения, пока не узаконено, и ни в ТК РФ, ни в тип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 положениях и должностных инструкциях не предусматривается наличие работн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 с таким уровнем образования. </w:t>
      </w:r>
      <w:proofErr w:type="gram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Отметим, что существование бакалавров не пред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сматривается и не учитывается в ОКПДТР, который выступает составной частью Ед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системы классификации и кодирования информации (ЕСКК) Российской Федер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ции, подготовленном в рамках выполнения Государственной программы перехода Российской Федерации на принятую в международной практике систему учета и ст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тистики в соответствии с требованиями развития рыночной экономики. </w:t>
      </w:r>
      <w:proofErr w:type="gramEnd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 предназначен для решения задач, связанных с оценкой численности рабочих и служащих, учетом состава и распределением кадров по категориям персонала, степени механизации, условиям труда и уровню квалификации. Таким образом, после получ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физическим лицом профессионального образования, удостоверенного соответс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вующим документом об образовании, данный субъект должен считаться обладающим необходимой квалификацией для выполнения работы по пол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ченной специальности в определенной отрасли общественного производства. Переход на подготовку бакала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 в России фактически возлагает на профессиональные объединения дополнител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задачи и обязательства по доведению таких специалистов до уровня, необходим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для работы в определенном сегменте бизнеса, в конкретных производственных у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ловиях и на соответствующем уровне управления, в рамках определенной отрасли. </w:t>
      </w:r>
    </w:p>
    <w:p w:rsidR="00A550C3" w:rsidRDefault="00970D34" w:rsidP="00A550C3">
      <w:pPr>
        <w:spacing w:line="276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профессионального стандарта</w:t>
      </w:r>
    </w:p>
    <w:p w:rsidR="00A550C3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российскому законодательству «профессиональный стандарт - характер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стика квалификации, необходимой работн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для осуществления определенного вида профессиональной деятельности». В Толковом словаре русского языка стандарт х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рактеризуется как образец, которому должно соответствовать, удовлетворять что-нибудь по своим признакам, свойствам, качес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вам, а также это документ, содержащий в себе соответствующие требования. Кроме того, Толковый словарь дает разъяснение значения слова «профессиональный» - это такой, который полностью отвечает треб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ваниям данного производства, данной области деятельности. </w:t>
      </w:r>
      <w:proofErr w:type="gram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«стандарт», ра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работанное Международной организацией ста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дартизации (</w:t>
      </w:r>
      <w:proofErr w:type="spell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International</w:t>
      </w:r>
      <w:proofErr w:type="spellEnd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Organization</w:t>
      </w:r>
      <w:proofErr w:type="spellEnd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for</w:t>
      </w:r>
      <w:proofErr w:type="spellEnd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Standardization</w:t>
      </w:r>
      <w:proofErr w:type="spellEnd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(ISO), означает документ, доступный и опубликованный, колле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 разработанный или согласованный и общепринятый в интересах тех, кто им пользуется, основанный на интеграции результатов науки, технологии, опыта, спосо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ствующий повышению общественного блага и принятый организациями, полномо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ными на национальном, региональном и международном уровнях.</w:t>
      </w:r>
      <w:proofErr w:type="gramEnd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Таким образом, чтобы документ стал стандартом, в частности профессиональным стандартом, он до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 быть принят специализированной организацией, полномочной издавать и сопр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вождать стандарты того или иного уровня (напр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мер, национального, регионального, международного). Стандарт (от англ. </w:t>
      </w:r>
      <w:proofErr w:type="spell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standard</w:t>
      </w:r>
      <w:proofErr w:type="spellEnd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) - это норма, образец. В широком смы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ле слова - это образец, эталон, модель, принима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мые </w:t>
      </w:r>
      <w:proofErr w:type="gram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исходные для сопоставления с ними других подобных объектов. Стандарт как нормативно-технический документ у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танавливает комплекс норм, пр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вил, требований к объекту стандартизации, он может быть разработан как на материальные предметы (продукцию, эталоны, образцы в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ществ), так и на нормы, правила, требования в различных областях. </w:t>
      </w:r>
    </w:p>
    <w:p w:rsidR="00A550C3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правопримен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тельной деятельности используются, как правило, два понятия: стандарт профессиональной деятельности; профессиональный стандарт. Под станда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тами профессиональной деятельности понимается система связанных стандартов (с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глашений, рекомендаций), разработанных специалистами конкретной, достаточно у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профессиональной сферы, действующих в рамках объединяющей их професси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нальной организации. Такие стандарты определяют принципиальные качества профе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сионалов данной области, а также различные требования к их деятельности. Они могут включать стандарт (кодекс) профессиональной этики, описание квалификаций специ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листов данной области, описание основных видов деятельности, программы повыш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квалификации, правила сертификации уровня квалификации специалистов ко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кретных профессий и пр. </w:t>
      </w:r>
    </w:p>
    <w:p w:rsidR="00A550C3" w:rsidRDefault="00970D34" w:rsidP="00A550C3">
      <w:pPr>
        <w:spacing w:line="276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профессиональных стандартов</w:t>
      </w:r>
    </w:p>
    <w:p w:rsidR="00A550C3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Разработку профессиональных стандартов следует рассматривать как опред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ленную профессиональную стандартизацию, процесс которой в России только начин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ется, направленную на создание модели уровня подготовленности работников к в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полнению конкретных производственных обязанностей. Важной тенденцией совр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менного процесса стандартизации является ускорение темпов стандартизации разли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видов деятельности человека, а также интеграция всех стандартов в единую си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тему стандартов современного информационного общества. </w:t>
      </w:r>
    </w:p>
    <w:p w:rsidR="00A550C3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тельства РФ от 22.01.2013 № 23 «О правилах разработки, утверждения и применения профессиональных стандартов» установлено, что профе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сиональные стандарты пр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меняются: </w:t>
      </w:r>
    </w:p>
    <w:p w:rsidR="00A550C3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работодателями при формировании кадровой политики и в управлении пе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соналом, при организации обучения и аттестации работников, разработке должнос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инструкций, тарификации работ, присвоении тарифных разрядов работникам и установлении систем оплаты труда с учетом особенностей организации производства, труда и управления; </w:t>
      </w:r>
    </w:p>
    <w:p w:rsidR="00A550C3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образовательными организациями профессионального образования при ра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работке профессиональных образовательных программ; </w:t>
      </w:r>
    </w:p>
    <w:p w:rsidR="00A550C3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при разработке в установленном порядке федеральных государственных 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разовательных стандартов профе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сионального образования. </w:t>
      </w:r>
    </w:p>
    <w:p w:rsidR="00A550C3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Предназначены стандарты профессиональной деятельности для развития ко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кретных профессий и профессионализма специалистов, установления критериев оце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ки результатов их труда, повышения качества труда, улучшения кадрового менед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мента в данной профессиональной сфере, создания механизмов стимулирования пр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фессионального роста (се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тифицированного обучения и сертификации), определения требований к исходящим компетенциям выпускников учебных заведений по напра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лениям подготовки подходящих профилей и пр. </w:t>
      </w:r>
      <w:proofErr w:type="gramEnd"/>
    </w:p>
    <w:p w:rsidR="00A550C3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Обратите внимание! Утверждение профессионального стандарта осуществляе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Минтрудом России на основании з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ключения экспертного совета с рекомендациями о его утверждении. Сведения о профессиональном стандарте вносятся в реестр пр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фессиональных стандартов, создание и ведение которых также осуществляется Ми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трудом России в установленном им порядке. </w:t>
      </w:r>
    </w:p>
    <w:p w:rsidR="00A550C3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последние годы в РФ были созданы стандарты профессиональной деятел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ности в разных сферах, таких как, например, </w:t>
      </w:r>
      <w:proofErr w:type="spell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элторская</w:t>
      </w:r>
      <w:proofErr w:type="spellEnd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деятельность, деятельность на рынке ценных бумаг, деятельность профессиональных антикризисных управля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щих, деятельность актуариев и др. В частности, стандарты профессиональной деятел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антикризисных управляющих предназн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чены для нормативной и методической 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регл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ментации деятельности антикризисных управляющих при исполнении ими своих функций.</w:t>
      </w:r>
      <w:proofErr w:type="gramEnd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 этой системы стандартов заявлены документы, определяющие: к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декс профессиональной этики антикризисных управляющих - членов НП РГПАУ; 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щие требования к управляющему и организации его деятельности (включая квалиф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кационные требования); общие требования к п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рядку проведения основных процедур профессиональной деятельности и пр.</w:t>
      </w:r>
      <w:proofErr w:type="gramEnd"/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Ожидаемый результат от работы по стандарт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зации антикризисного управления, по мнению НП РГПАУ, состоит в том, что это п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зволит обобщить, систематизировать и распространить прогрессивный опыт по реал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зации антикризисных процедур среди членов НП РГПАУ, а также повысить уровень их профессиональной квалификации и качество 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боты, выделить НП РГПАУ среди других аналогичных общественных организаций. </w:t>
      </w:r>
    </w:p>
    <w:p w:rsidR="00A550C3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целом анализ существующих появившихся в России стандартов професси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нальной деятельности показывает, что они создавались на основе международных стандартов, существующих в международной профессиональной среде. </w:t>
      </w:r>
    </w:p>
    <w:p w:rsidR="00A550C3" w:rsidRDefault="00970D34" w:rsidP="00A550C3">
      <w:pPr>
        <w:spacing w:line="276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представляет собой профессиональный стандарт</w:t>
      </w:r>
    </w:p>
    <w:p w:rsidR="00A550C3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Обычно подобное наименование применяют к документу, в котором дается описание квалификационных требований к профессии или профессиям некоторой профессиональной сферы. Такие документы также называют квалификационными справочниками или справочниками квалификационных характеристик. Кадровые службы используют в основном квалификационные справочники, разработанные в с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ветский период, и необходимость разработки современных профессиональных ста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дартов в России представляется значимой и необходимой задачей. </w:t>
      </w:r>
    </w:p>
    <w:p w:rsidR="00A550C3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России разраб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тано около 800 профессиональных стандартов. Они носят для работодателей в осно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рекомендательный характер, за исключением, безусловно, профессиональных рисков, для которых профессиональный стандарт обязателен. Н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обходимость разработки профессиональных стандартов нашла свое отражение в Ген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ральном соглашении между общероссийскими объединениями профсоюзов, общеро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сийскими объединениями работодателей и Правительством РФ на 2011-2013 гг., в к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тором предлагается осуществить в России разработку систем профессиональных ста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дартов, их дал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нейшее совершенствование и сближение со стандартами Европейского Союза. </w:t>
      </w:r>
    </w:p>
    <w:p w:rsidR="00A550C3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профессиональный стандарт - это нормативный документ в области ко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кретного вида экономической деятельности, где должны содержаться требования к выполнению 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ботником трудовой функции и необходимые для этого компетенции. </w:t>
      </w:r>
    </w:p>
    <w:p w:rsidR="00A550C3" w:rsidRDefault="00970D34" w:rsidP="00A550C3">
      <w:pPr>
        <w:spacing w:line="276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включают в себя профессиональные стандарты</w:t>
      </w:r>
    </w:p>
    <w:p w:rsidR="00A550C3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Профессиональный ста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дарт состоит из следующих необходимых структурных элементов: наименование профессии; код по классификатору; квалификационный ур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вень работника; наименование должностей и должностных обязанностей работников; требуемый уровень их профессионального образования и обучения, практического опыта работы по профессии; требования к сертификации и состоянию здоровья; пер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чень умений и навыков, которыми должен обладать работник. </w:t>
      </w:r>
    </w:p>
    <w:p w:rsidR="00A550C3" w:rsidRDefault="00A550C3" w:rsidP="00A550C3">
      <w:pPr>
        <w:spacing w:line="276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0C3" w:rsidRDefault="00970D34" w:rsidP="00A550C3">
      <w:pPr>
        <w:spacing w:line="276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Последствия процесса стандартизации для работников и работодателей</w:t>
      </w:r>
    </w:p>
    <w:p w:rsidR="00970D34" w:rsidRPr="00970D34" w:rsidRDefault="00970D34" w:rsidP="00970D3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никам предоставляется возможность определить свой профессиональный уровень, улучшить профессиональные знания, повысить при необходимости уровень квалиф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кации и тем самым создать основу для дальнейшего профессионального роста. Работодатели же получают более четкие критерии для оценки персонала с целью п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вышения профессионального уровня работников, улучшения мотивации трудовой де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тельности и, как следствие, создание условий для повышения производительности труда. Также работодатели приобретают возможность контролировать профессион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лизм работников с учетом обновленных в обществе образовательных стандартов в различных областях и созданных систем сертификации персонала, являющихся д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полнительной гарантией компетенции работника.</w:t>
      </w:r>
    </w:p>
    <w:p w:rsidR="00970D34" w:rsidRPr="00970D34" w:rsidRDefault="00970D34" w:rsidP="00970D34">
      <w:pPr>
        <w:spacing w:before="100" w:beforeAutospacing="1" w:after="100" w:afterAutospacing="1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57D1" w:rsidRPr="00970D34" w:rsidRDefault="00DE57D1" w:rsidP="00970D34">
      <w:pPr>
        <w:spacing w:line="276" w:lineRule="auto"/>
        <w:ind w:firstLine="851"/>
        <w:jc w:val="both"/>
        <w:rPr>
          <w:sz w:val="28"/>
          <w:szCs w:val="28"/>
        </w:rPr>
      </w:pPr>
    </w:p>
    <w:sectPr w:rsidR="00DE57D1" w:rsidRPr="00970D34" w:rsidSect="00970D34">
      <w:pgSz w:w="11906" w:h="16838"/>
      <w:pgMar w:top="568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70D34"/>
    <w:rsid w:val="00970D34"/>
    <w:rsid w:val="00A550C3"/>
    <w:rsid w:val="00D91EF9"/>
    <w:rsid w:val="00DE57D1"/>
    <w:rsid w:val="00F23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4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7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0D3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70D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6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3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3233</Words>
  <Characters>18433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Okad</dc:creator>
  <cp:lastModifiedBy>Okad</cp:lastModifiedBy>
  <cp:revision>1</cp:revision>
  <dcterms:created xsi:type="dcterms:W3CDTF">2016-07-27T11:29:00Z</dcterms:created>
  <dcterms:modified xsi:type="dcterms:W3CDTF">2016-07-27T11:56:00Z</dcterms:modified>
</cp:coreProperties>
</file>